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0" w:edGrp="everyone"/>
      <w:permEnd w:id="0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  <w:r w:rsidR="00DC6853" w:rsidRPr="00DC6853">
        <w:rPr>
          <w:rStyle w:val="FootnoteReference"/>
          <w:rFonts w:ascii="Times New Roman" w:hAnsi="Times New Roman"/>
          <w:sz w:val="28"/>
          <w:szCs w:val="28"/>
          <w:lang w:val="en-GB"/>
        </w:rPr>
        <w:footnoteReference w:id="2"/>
      </w:r>
    </w:p>
    <w:p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</w:p>
    <w:p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5C0EA1" w:rsidRPr="004A5035" w:rsidRDefault="006D19E3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6D19E3">
        <w:rPr>
          <w:rFonts w:ascii="Times New Roman" w:hAnsi="Times New Roman"/>
          <w:sz w:val="22"/>
          <w:szCs w:val="22"/>
          <w:lang w:val="en-GB"/>
        </w:rPr>
        <w:t>City of Vrsac, Trg Pobede 1, 26300 Vrsac, Republic of Serbia</w:t>
      </w:r>
    </w:p>
    <w:p w:rsidR="005C0EA1" w:rsidRPr="004A5035" w:rsidRDefault="005C0EA1" w:rsidP="005C0EA1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:rsidR="00E67665" w:rsidRDefault="00E67665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</w:p>
    <w:p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>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1B766A" w:rsidRPr="001B766A">
        <w:rPr>
          <w:rFonts w:ascii="Times New Roman" w:hAnsi="Times New Roman"/>
          <w:sz w:val="22"/>
          <w:lang w:val="en-GB"/>
        </w:rPr>
        <w:t>RORS00043/City of Vrsac/TD</w:t>
      </w:r>
      <w:r w:rsidR="008B5EA1">
        <w:rPr>
          <w:rFonts w:ascii="Times New Roman" w:hAnsi="Times New Roman"/>
          <w:sz w:val="22"/>
          <w:lang w:val="en-GB"/>
        </w:rPr>
        <w:t>7</w:t>
      </w:r>
      <w:r w:rsidR="009C7E9F">
        <w:rPr>
          <w:rFonts w:ascii="Times New Roman" w:hAnsi="Times New Roman"/>
          <w:sz w:val="22"/>
          <w:lang w:val="en-GB"/>
        </w:rPr>
        <w:t xml:space="preserve">, </w:t>
      </w:r>
      <w:r w:rsidR="006D19E3" w:rsidRPr="006D19E3">
        <w:rPr>
          <w:rFonts w:ascii="Times New Roman" w:hAnsi="Times New Roman"/>
          <w:sz w:val="22"/>
          <w:lang w:val="en-GB"/>
        </w:rPr>
        <w:t>Off-road vehicle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1B766A" w:rsidRPr="001B766A">
        <w:rPr>
          <w:rFonts w:ascii="Times New Roman" w:hAnsi="Times New Roman"/>
          <w:sz w:val="22"/>
          <w:lang w:val="en-GB"/>
        </w:rPr>
        <w:t>RORS00043/City of Vrsac/TD</w:t>
      </w:r>
      <w:r w:rsidR="008B5EA1">
        <w:rPr>
          <w:rFonts w:ascii="Times New Roman" w:hAnsi="Times New Roman"/>
          <w:sz w:val="22"/>
          <w:lang w:val="en-GB"/>
        </w:rPr>
        <w:t>7</w:t>
      </w:r>
      <w:r w:rsidR="009C7E9F">
        <w:rPr>
          <w:rFonts w:ascii="Times New Roman" w:hAnsi="Times New Roman"/>
          <w:sz w:val="22"/>
          <w:lang w:val="en-GB"/>
        </w:rPr>
        <w:t xml:space="preserve">, </w:t>
      </w:r>
      <w:r w:rsidR="006D19E3" w:rsidRPr="006D19E3">
        <w:rPr>
          <w:rFonts w:ascii="Times New Roman" w:hAnsi="Times New Roman"/>
          <w:sz w:val="22"/>
          <w:lang w:val="en-GB"/>
        </w:rPr>
        <w:t>Off-road vehicle</w:t>
      </w:r>
      <w:r w:rsidR="009C7E9F" w:rsidRPr="00A70EA4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736FCE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CF2F6C" w:rsidRPr="00A70EA4">
        <w:rPr>
          <w:rFonts w:ascii="Times New Roman" w:hAnsi="Times New Roman"/>
          <w:sz w:val="22"/>
          <w:lang w:val="en-GB"/>
        </w:rPr>
        <w:t>[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</w:t>
      </w:r>
      <w:r w:rsidR="005C5F47" w:rsidRPr="00000A23">
        <w:rPr>
          <w:rFonts w:ascii="Times New Roman" w:hAnsi="Times New Roman"/>
          <w:sz w:val="22"/>
          <w:highlight w:val="lightGray"/>
          <w:lang w:val="en-GB"/>
        </w:rPr>
        <w:t>of 18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>tasks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>)</w:t>
      </w:r>
      <w:r w:rsidR="00CF2F6C" w:rsidRPr="00A70EA4">
        <w:rPr>
          <w:rFonts w:ascii="Times New Roman" w:hAnsi="Times New Roman"/>
          <w:sz w:val="22"/>
          <w:lang w:val="en-GB"/>
        </w:rPr>
        <w:t>]</w:t>
      </w:r>
      <w:r w:rsidR="00E52467" w:rsidRPr="00A70EA4">
        <w:rPr>
          <w:rStyle w:val="FootnoteReference"/>
          <w:rFonts w:ascii="Times New Roman" w:hAnsi="Times New Roman"/>
          <w:sz w:val="22"/>
          <w:lang w:val="en-GB"/>
        </w:rPr>
        <w:footnoteReference w:id="3"/>
      </w:r>
      <w:r w:rsidR="00E52467" w:rsidRPr="00A70EA4">
        <w:rPr>
          <w:rFonts w:ascii="Times New Roman" w:hAnsi="Times New Roman"/>
          <w:sz w:val="22"/>
          <w:lang w:val="en-GB"/>
        </w:rPr>
        <w:t>.</w:t>
      </w:r>
    </w:p>
    <w:p w:rsidR="005A206B" w:rsidRPr="005A206B" w:rsidRDefault="005A206B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 w:rsidR="009C7E9F"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 w:rsidR="005D0D03"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/>
      </w:tblPr>
      <w:tblGrid>
        <w:gridCol w:w="4502"/>
        <w:gridCol w:w="4502"/>
      </w:tblGrid>
      <w:tr w:rsidR="00AA099C" w:rsidRPr="00F02CD0" w:rsidTr="0093262E"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5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40BB" w:rsidRDefault="009A40BB">
      <w:r>
        <w:separator/>
      </w:r>
    </w:p>
  </w:endnote>
  <w:endnote w:type="continuationSeparator" w:id="1">
    <w:p w:rsidR="009A40BB" w:rsidRDefault="009A40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75493D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75493D" w:rsidRPr="000A0514">
      <w:rPr>
        <w:rFonts w:ascii="Times New Roman" w:hAnsi="Times New Roman"/>
        <w:sz w:val="18"/>
        <w:szCs w:val="18"/>
      </w:rPr>
      <w:fldChar w:fldCharType="separate"/>
    </w:r>
    <w:r w:rsidR="008B5EA1">
      <w:rPr>
        <w:rFonts w:ascii="Times New Roman" w:hAnsi="Times New Roman"/>
        <w:noProof/>
        <w:sz w:val="18"/>
        <w:szCs w:val="18"/>
        <w:lang w:val="en-GB"/>
      </w:rPr>
      <w:t>2</w:t>
    </w:r>
    <w:r w:rsidR="0075493D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75493D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75493D" w:rsidRPr="000A0514">
      <w:rPr>
        <w:rFonts w:ascii="Times New Roman" w:hAnsi="Times New Roman"/>
        <w:sz w:val="18"/>
        <w:szCs w:val="18"/>
      </w:rPr>
      <w:fldChar w:fldCharType="separate"/>
    </w:r>
    <w:r w:rsidR="008B5EA1">
      <w:rPr>
        <w:rFonts w:ascii="Times New Roman" w:hAnsi="Times New Roman"/>
        <w:noProof/>
        <w:sz w:val="18"/>
        <w:szCs w:val="18"/>
        <w:lang w:val="en-GB"/>
      </w:rPr>
      <w:t>2</w:t>
    </w:r>
    <w:r w:rsidR="0075493D" w:rsidRPr="000A0514">
      <w:rPr>
        <w:rFonts w:ascii="Times New Roman" w:hAnsi="Times New Roman"/>
        <w:sz w:val="18"/>
        <w:szCs w:val="18"/>
      </w:rPr>
      <w:fldChar w:fldCharType="end"/>
    </w:r>
  </w:p>
  <w:p w:rsidR="00E811F3" w:rsidRPr="001B7C0C" w:rsidRDefault="0075493D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75493D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75493D" w:rsidRPr="00DD5704">
      <w:rPr>
        <w:rFonts w:ascii="Times New Roman" w:hAnsi="Times New Roman"/>
        <w:sz w:val="18"/>
        <w:szCs w:val="18"/>
      </w:rPr>
      <w:fldChar w:fldCharType="separate"/>
    </w:r>
    <w:r w:rsidR="008B5EA1">
      <w:rPr>
        <w:rFonts w:ascii="Times New Roman" w:hAnsi="Times New Roman"/>
        <w:noProof/>
        <w:sz w:val="18"/>
        <w:szCs w:val="18"/>
        <w:lang w:val="en-GB"/>
      </w:rPr>
      <w:t>1</w:t>
    </w:r>
    <w:r w:rsidR="0075493D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:rsidR="000A0514" w:rsidRPr="002577DC" w:rsidRDefault="007549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40BB" w:rsidRDefault="009A40BB">
      <w:r>
        <w:separator/>
      </w:r>
    </w:p>
  </w:footnote>
  <w:footnote w:type="continuationSeparator" w:id="1">
    <w:p w:rsidR="009A40BB" w:rsidRDefault="009A40BB">
      <w:r>
        <w:continuationSeparator/>
      </w:r>
    </w:p>
  </w:footnote>
  <w:footnote w:id="2">
    <w:p w:rsidR="00DC6853" w:rsidRPr="00DC6853" w:rsidRDefault="00DC6853">
      <w:pPr>
        <w:pStyle w:val="FootnoteText"/>
        <w:rPr>
          <w:lang w:val="en-GB"/>
        </w:rPr>
      </w:pPr>
      <w:r w:rsidRPr="00DC6853">
        <w:rPr>
          <w:rStyle w:val="FootnoteReference"/>
        </w:rPr>
        <w:footnoteRef/>
      </w:r>
      <w:r w:rsidRPr="00DC6853">
        <w:rPr>
          <w:highlight w:val="yellow"/>
          <w:lang w:val="en-GB"/>
        </w:rPr>
        <w:t xml:space="preserve"> Guidance on the verification of financial </w:t>
      </w:r>
      <w:r w:rsidR="000108E2">
        <w:rPr>
          <w:highlight w:val="yellow"/>
          <w:lang w:val="en-GB"/>
        </w:rPr>
        <w:t xml:space="preserve">guarantees </w:t>
      </w:r>
      <w:r w:rsidRPr="00DC6853">
        <w:rPr>
          <w:highlight w:val="yellow"/>
          <w:lang w:val="en-GB"/>
        </w:rPr>
        <w:t xml:space="preserve">can be found in chapter 9.1 of the </w:t>
      </w:r>
      <w:r w:rsidR="00FC10CD">
        <w:rPr>
          <w:highlight w:val="yellow"/>
          <w:lang w:val="en-GB"/>
        </w:rPr>
        <w:t>INTPA</w:t>
      </w:r>
      <w:r w:rsidRPr="00DC6853">
        <w:rPr>
          <w:highlight w:val="yellow"/>
          <w:lang w:val="en-GB"/>
        </w:rPr>
        <w:t>Companion. In indirect management, the contracting authority should seek guidance from the European Commission before accepting a financial guarantee.</w:t>
      </w:r>
    </w:p>
  </w:footnote>
  <w:footnote w:id="3">
    <w:p w:rsidR="00E811F3" w:rsidRPr="0017372E" w:rsidRDefault="00E811F3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 xml:space="preserve">This mention has to be inserted </w:t>
      </w:r>
      <w:r w:rsidR="00CF2F6C" w:rsidRPr="0017372E">
        <w:rPr>
          <w:lang w:val="en-GB"/>
        </w:rPr>
        <w:t xml:space="preserve">only </w:t>
      </w:r>
      <w:r w:rsidR="005A206B" w:rsidRPr="0017372E">
        <w:rPr>
          <w:lang w:val="en-GB"/>
        </w:rPr>
        <w:t xml:space="preserve">where required, for example </w:t>
      </w:r>
      <w:r w:rsidRPr="0017372E">
        <w:rPr>
          <w:lang w:val="en-GB"/>
        </w:rPr>
        <w:t>where the law applicable to the guarantee imposes a precise expiry date</w:t>
      </w:r>
      <w:r w:rsidR="002A3685" w:rsidRPr="0017372E">
        <w:rPr>
          <w:lang w:val="en-GB"/>
        </w:rPr>
        <w:t>or where the guarantor can justify that he is unable to provide such a guarantee without expiry date.</w:t>
      </w:r>
    </w:p>
  </w:footnote>
  <w:footnote w:id="4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 w:rsidRP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  <w:footnote w:id="5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0A23"/>
    <w:rsid w:val="000021E1"/>
    <w:rsid w:val="000108E2"/>
    <w:rsid w:val="00011514"/>
    <w:rsid w:val="00040CF1"/>
    <w:rsid w:val="00041516"/>
    <w:rsid w:val="000417E2"/>
    <w:rsid w:val="00043159"/>
    <w:rsid w:val="00051DD7"/>
    <w:rsid w:val="000548B1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66A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12BEF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E14E7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54D2B"/>
    <w:rsid w:val="00575CB0"/>
    <w:rsid w:val="00591F23"/>
    <w:rsid w:val="00593550"/>
    <w:rsid w:val="005A206B"/>
    <w:rsid w:val="005B2018"/>
    <w:rsid w:val="005C0EA1"/>
    <w:rsid w:val="005C5F47"/>
    <w:rsid w:val="005D0D03"/>
    <w:rsid w:val="005F3C51"/>
    <w:rsid w:val="005F62D0"/>
    <w:rsid w:val="00614D91"/>
    <w:rsid w:val="006311FE"/>
    <w:rsid w:val="00633829"/>
    <w:rsid w:val="006408AC"/>
    <w:rsid w:val="00644BCB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D19E3"/>
    <w:rsid w:val="006E2E3A"/>
    <w:rsid w:val="006E5158"/>
    <w:rsid w:val="006E56FD"/>
    <w:rsid w:val="006E6880"/>
    <w:rsid w:val="006F7B1B"/>
    <w:rsid w:val="00703526"/>
    <w:rsid w:val="00711C72"/>
    <w:rsid w:val="0072595D"/>
    <w:rsid w:val="00731B6D"/>
    <w:rsid w:val="0073450F"/>
    <w:rsid w:val="00736FCE"/>
    <w:rsid w:val="0075384B"/>
    <w:rsid w:val="00754383"/>
    <w:rsid w:val="0075493D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17C8F"/>
    <w:rsid w:val="008343AF"/>
    <w:rsid w:val="008415E3"/>
    <w:rsid w:val="00853F9D"/>
    <w:rsid w:val="0085667F"/>
    <w:rsid w:val="00857FB3"/>
    <w:rsid w:val="008617F3"/>
    <w:rsid w:val="00862FF3"/>
    <w:rsid w:val="00863A22"/>
    <w:rsid w:val="008808CB"/>
    <w:rsid w:val="008859E6"/>
    <w:rsid w:val="00894650"/>
    <w:rsid w:val="008A39B7"/>
    <w:rsid w:val="008B0035"/>
    <w:rsid w:val="008B5EA1"/>
    <w:rsid w:val="008C433D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1694"/>
    <w:rsid w:val="0094670B"/>
    <w:rsid w:val="009603BE"/>
    <w:rsid w:val="00971BDD"/>
    <w:rsid w:val="00972DD9"/>
    <w:rsid w:val="00980A42"/>
    <w:rsid w:val="0099009E"/>
    <w:rsid w:val="009976B3"/>
    <w:rsid w:val="009A3792"/>
    <w:rsid w:val="009A40BB"/>
    <w:rsid w:val="009A5C73"/>
    <w:rsid w:val="009B0CF1"/>
    <w:rsid w:val="009B2F1F"/>
    <w:rsid w:val="009B422E"/>
    <w:rsid w:val="009B4D6F"/>
    <w:rsid w:val="009C0E86"/>
    <w:rsid w:val="009C6CD6"/>
    <w:rsid w:val="009C7E9F"/>
    <w:rsid w:val="009D2938"/>
    <w:rsid w:val="009E6BB7"/>
    <w:rsid w:val="00A039CA"/>
    <w:rsid w:val="00A04BFC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517A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7102"/>
    <w:rsid w:val="00B1165D"/>
    <w:rsid w:val="00B23D18"/>
    <w:rsid w:val="00B24F7B"/>
    <w:rsid w:val="00B26E24"/>
    <w:rsid w:val="00B277E4"/>
    <w:rsid w:val="00B3168E"/>
    <w:rsid w:val="00B36EBA"/>
    <w:rsid w:val="00B4140D"/>
    <w:rsid w:val="00B44DC5"/>
    <w:rsid w:val="00B45753"/>
    <w:rsid w:val="00B4772C"/>
    <w:rsid w:val="00B63280"/>
    <w:rsid w:val="00B70C0E"/>
    <w:rsid w:val="00B71100"/>
    <w:rsid w:val="00B80DE8"/>
    <w:rsid w:val="00B90C14"/>
    <w:rsid w:val="00B9691D"/>
    <w:rsid w:val="00BA2808"/>
    <w:rsid w:val="00BA78D4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BE7005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5BA3"/>
    <w:rsid w:val="00CE6105"/>
    <w:rsid w:val="00CF080E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3A0A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47690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D155D"/>
    <w:rsid w:val="00EE0ED9"/>
    <w:rsid w:val="00EE2E55"/>
    <w:rsid w:val="00EF4402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0F4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312BEF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312BEF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312BEF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312BEF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312BEF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312BEF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312BEF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12BEF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312BEF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12BEF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312BEF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312BEF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312BEF"/>
  </w:style>
  <w:style w:type="paragraph" w:styleId="BodyTextIndent2">
    <w:name w:val="Body Text Indent 2"/>
    <w:basedOn w:val="Normal"/>
    <w:rsid w:val="00312BEF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312BEF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312BEF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312BE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12BE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12BEF"/>
  </w:style>
  <w:style w:type="paragraph" w:styleId="BodyText3">
    <w:name w:val="Body Text 3"/>
    <w:basedOn w:val="Normal"/>
    <w:rsid w:val="00312BEF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312BEF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312BEF"/>
    <w:rPr>
      <w:vertAlign w:val="superscript"/>
    </w:rPr>
  </w:style>
  <w:style w:type="paragraph" w:styleId="DocumentMap">
    <w:name w:val="Document Map"/>
    <w:basedOn w:val="Normal"/>
    <w:semiHidden/>
    <w:rsid w:val="00312BEF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312BEF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312BEF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312BEF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312BEF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312BEF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312BEF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312BEF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312BEF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312BEF"/>
    <w:rPr>
      <w:b/>
    </w:rPr>
  </w:style>
  <w:style w:type="paragraph" w:customStyle="1" w:styleId="Blockquote">
    <w:name w:val="Blockquote"/>
    <w:basedOn w:val="Normal"/>
    <w:rsid w:val="00312BEF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312BEF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312BEF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312BEF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312BEF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312BEF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312BEF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312BEF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312BEF"/>
    <w:rPr>
      <w:color w:val="800080"/>
      <w:u w:val="single"/>
    </w:rPr>
  </w:style>
  <w:style w:type="paragraph" w:customStyle="1" w:styleId="Style2">
    <w:name w:val="Style2"/>
    <w:basedOn w:val="Style1"/>
    <w:rsid w:val="00312BEF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312BEF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312BEF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312BEF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B3AAA-29C6-44D8-A52E-4A5E407617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3289BB-9D04-40BD-B80F-F8D294330B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0D40F1-54D8-412C-A5FA-4CB048330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E6CE44-B06E-424B-A1C3-C945B7925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372</Words>
  <Characters>2127</Characters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2012-09-24T09:32:00Z</cp:lastPrinted>
  <dcterms:created xsi:type="dcterms:W3CDTF">2018-12-18T11:40:00Z</dcterms:created>
  <dcterms:modified xsi:type="dcterms:W3CDTF">2025-03-06T23:32:00Z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